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Times New Roman"/>
          <w:b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ПЛАН-КОНСПЕКТ РОДИТЕЛЬСКОГО СОБРАНИЯ</w:t>
      </w:r>
    </w:p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rFonts w:eastAsia="Times New Roman"/>
          <w:b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в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средней группе</w:t>
      </w:r>
    </w:p>
    <w:p>
      <w:pPr>
        <w:pStyle w:val="Normal"/>
        <w:keepNext w:val="true"/>
        <w:numPr>
          <w:ilvl w:val="0"/>
          <w:numId w:val="0"/>
        </w:numPr>
        <w:outlineLvl w:val="1"/>
        <w:rPr>
          <w:rFonts w:eastAsia="Times New Roman"/>
          <w:bCs/>
          <w:lang w:eastAsia="ru-RU"/>
        </w:rPr>
      </w:pPr>
      <w:r>
        <w:rPr>
          <w:rFonts w:eastAsia="Times New Roman"/>
          <w:b/>
          <w:i/>
          <w:iCs/>
          <w:lang w:eastAsia="ru-RU"/>
        </w:rPr>
        <w:t xml:space="preserve">Тема: </w:t>
      </w:r>
      <w:r>
        <w:rPr>
          <w:rFonts w:eastAsia="Times New Roman"/>
          <w:b/>
          <w:i/>
          <w:iCs/>
          <w:lang w:eastAsia="ru-RU"/>
        </w:rPr>
        <w:t xml:space="preserve">Как организовать здоровый образ жизни в семье. </w:t>
      </w:r>
    </w:p>
    <w:p>
      <w:pPr>
        <w:pStyle w:val="Normal"/>
        <w:rPr>
          <w:rFonts w:eastAsia="Times New Roman"/>
          <w:b/>
          <w:b/>
          <w:i/>
          <w:i/>
          <w:iCs/>
          <w:lang w:eastAsia="ru-RU"/>
        </w:rPr>
      </w:pPr>
      <w:r>
        <w:rPr>
          <w:rFonts w:eastAsia="Times New Roman"/>
          <w:b/>
          <w:i/>
          <w:iCs/>
          <w:lang w:eastAsia="ru-RU"/>
        </w:rPr>
        <w:t xml:space="preserve">Задачи: </w:t>
      </w:r>
    </w:p>
    <w:p>
      <w:pPr>
        <w:pStyle w:val="Normal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</w:t>
      </w:r>
      <w:r>
        <w:rPr>
          <w:rFonts w:eastAsia="Times New Roman"/>
          <w:lang w:eastAsia="ru-RU"/>
        </w:rPr>
        <w:t>Расширить и углубить представлени</w:t>
      </w:r>
      <w:r>
        <w:rPr>
          <w:rFonts w:eastAsia="Times New Roman" w:cs="Times New Roman"/>
          <w:sz w:val="28"/>
          <w:szCs w:val="28"/>
          <w:lang w:eastAsia="ru-RU"/>
        </w:rPr>
        <w:t>я</w:t>
      </w:r>
      <w:r>
        <w:rPr>
          <w:rFonts w:eastAsia="Times New Roman"/>
          <w:lang w:eastAsia="ru-RU"/>
        </w:rPr>
        <w:t xml:space="preserve"> родителей о формировани</w:t>
      </w:r>
      <w:r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ЗОЖ у детей.</w:t>
      </w:r>
    </w:p>
    <w:p>
      <w:pPr>
        <w:pStyle w:val="Normal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>
        <w:rPr>
          <w:rFonts w:eastAsia="Times New Roman"/>
          <w:lang w:eastAsia="ru-RU"/>
        </w:rPr>
        <w:t>Привлечь родителей к сотрудничеству по формированию ЗОЖ у детей.</w:t>
      </w:r>
    </w:p>
    <w:p>
      <w:pPr>
        <w:pStyle w:val="Normal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</w:t>
      </w:r>
      <w:r>
        <w:rPr>
          <w:rFonts w:eastAsia="Times New Roman"/>
          <w:lang w:eastAsia="ru-RU"/>
        </w:rPr>
        <w:t>Познакомить родителей с целью дальнейшего применения на практике технологий по формированию ЗОЖ у детей.</w:t>
      </w:r>
    </w:p>
    <w:p>
      <w:pPr>
        <w:pStyle w:val="Normal"/>
        <w:rPr>
          <w:rFonts w:eastAsia="Times New Roman"/>
          <w:i/>
          <w:i/>
          <w:lang w:eastAsia="ru-RU"/>
        </w:rPr>
      </w:pPr>
      <w:r>
        <w:rPr>
          <w:rFonts w:eastAsia="Times New Roman"/>
          <w:b/>
          <w:i/>
          <w:iCs/>
          <w:lang w:eastAsia="ru-RU"/>
        </w:rPr>
        <w:t>Форма проведения:</w:t>
      </w:r>
      <w:r>
        <w:rPr>
          <w:rFonts w:eastAsia="Times New Roman"/>
          <w:bCs/>
          <w:iCs/>
          <w:lang w:eastAsia="ru-RU"/>
        </w:rPr>
        <w:t xml:space="preserve"> </w:t>
      </w:r>
      <w:r>
        <w:rPr>
          <w:rFonts w:eastAsia="Times New Roman"/>
          <w:bCs/>
          <w:i/>
          <w:iCs/>
          <w:lang w:eastAsia="ru-RU"/>
        </w:rPr>
        <w:t>Мастер-класс</w:t>
      </w:r>
    </w:p>
    <w:p>
      <w:pPr>
        <w:pStyle w:val="Normal"/>
        <w:rPr>
          <w:rFonts w:eastAsia="Times New Roman"/>
          <w:b/>
          <w:b/>
          <w:lang w:eastAsia="ru-RU"/>
        </w:rPr>
      </w:pPr>
      <w:r>
        <w:rPr>
          <w:rFonts w:eastAsia="Times New Roman"/>
          <w:b/>
          <w:i/>
          <w:iCs/>
          <w:lang w:eastAsia="ru-RU"/>
        </w:rPr>
        <w:t>Участники:</w:t>
      </w:r>
      <w:r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 w:val="false"/>
          <w:bCs w:val="false"/>
          <w:lang w:eastAsia="ru-RU"/>
        </w:rPr>
        <w:t>Родители воспитанников 4-5 лет, специалисты.</w:t>
      </w:r>
    </w:p>
    <w:p>
      <w:pPr>
        <w:pStyle w:val="Normal"/>
        <w:rPr>
          <w:rFonts w:eastAsia="Times New Roman"/>
          <w:iCs/>
          <w:lang w:eastAsia="ru-RU"/>
        </w:rPr>
      </w:pPr>
      <w:r>
        <w:rPr>
          <w:rFonts w:eastAsia="Times New Roman"/>
          <w:b/>
          <w:i/>
          <w:iCs/>
          <w:lang w:eastAsia="ru-RU"/>
        </w:rPr>
        <w:t>Материал:</w:t>
      </w:r>
      <w:r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iCs/>
          <w:lang w:eastAsia="ru-RU"/>
        </w:rPr>
        <w:t xml:space="preserve">Мультимедиа </w:t>
      </w:r>
      <w:r>
        <w:rPr>
          <w:rFonts w:eastAsia="Times New Roman"/>
          <w:bCs/>
          <w:iCs/>
          <w:lang w:eastAsia="ru-RU"/>
        </w:rPr>
        <w:t>оборудование</w:t>
      </w:r>
      <w:r>
        <w:rPr>
          <w:rFonts w:eastAsia="Times New Roman"/>
          <w:bCs/>
          <w:iCs/>
          <w:lang w:eastAsia="ru-RU"/>
        </w:rPr>
        <w:t xml:space="preserve">, аудиозапись, видеоряд, </w:t>
      </w:r>
      <w:r>
        <w:rPr>
          <w:rFonts w:eastAsia="Times New Roman"/>
          <w:bCs/>
          <w:iCs/>
          <w:lang w:eastAsia="ru-RU"/>
        </w:rPr>
        <w:t>оборудование для подвижно-игровой деятельности.</w:t>
      </w:r>
    </w:p>
    <w:p>
      <w:pPr>
        <w:pStyle w:val="Normal"/>
        <w:rPr>
          <w:rFonts w:eastAsia="Times New Roman"/>
          <w:b/>
          <w:b/>
          <w:i/>
          <w:i/>
          <w:iCs/>
          <w:lang w:eastAsia="ru-RU"/>
        </w:rPr>
      </w:pPr>
      <w:r>
        <w:rPr>
          <w:rFonts w:eastAsia="Times New Roman"/>
          <w:b/>
          <w:i/>
          <w:iCs/>
          <w:lang w:eastAsia="ru-RU"/>
        </w:rPr>
        <w:t>Методы активизации родителей:</w:t>
      </w:r>
    </w:p>
    <w:p>
      <w:pPr>
        <w:pStyle w:val="Normal"/>
        <w:rPr>
          <w:rFonts w:eastAsia="Times New Roman"/>
          <w:b/>
          <w:b/>
          <w:i/>
          <w:i/>
          <w:iCs/>
          <w:lang w:eastAsia="ru-RU"/>
        </w:rPr>
      </w:pPr>
      <w:r>
        <w:rPr>
          <w:rFonts w:eastAsia="Times New Roman"/>
          <w:b/>
          <w:i/>
          <w:iCs/>
          <w:lang w:eastAsia="ru-RU"/>
        </w:rPr>
        <w:t>предварительная работа: анкетировани</w:t>
      </w:r>
      <w:r>
        <w:rPr>
          <w:rFonts w:eastAsia="Times New Roman" w:cs="Times New Roman"/>
          <w:b/>
          <w:i/>
          <w:iCs/>
          <w:sz w:val="28"/>
          <w:szCs w:val="28"/>
          <w:lang w:eastAsia="ru-RU"/>
        </w:rPr>
        <w:t>е</w:t>
      </w:r>
      <w:r>
        <w:rPr>
          <w:rFonts w:eastAsia="Times New Roman"/>
          <w:b/>
          <w:i/>
          <w:iCs/>
          <w:lang w:eastAsia="ru-RU"/>
        </w:rPr>
        <w:t xml:space="preserve"> с целью изучения уровня сформированности представлений о формировании ЗОЖ и технологиях;</w:t>
      </w:r>
    </w:p>
    <w:p>
      <w:pPr>
        <w:pStyle w:val="Normal"/>
        <w:rPr>
          <w:rFonts w:eastAsia="Times New Roman"/>
          <w:b/>
          <w:b/>
          <w:i/>
          <w:i/>
          <w:iCs/>
          <w:lang w:eastAsia="ru-RU"/>
        </w:rPr>
      </w:pPr>
      <w:r>
        <w:rPr>
          <w:rFonts w:eastAsia="Times New Roman"/>
          <w:b/>
          <w:i/>
          <w:iCs/>
          <w:lang w:eastAsia="ru-RU"/>
        </w:rPr>
        <w:t>представление родителями опыта с учетом воспитательного потенциала в семье;</w:t>
      </w:r>
    </w:p>
    <w:p>
      <w:pPr>
        <w:pStyle w:val="Normal"/>
        <w:rPr>
          <w:rFonts w:eastAsia="Times New Roman"/>
          <w:b/>
          <w:b/>
          <w:i/>
          <w:i/>
          <w:iCs/>
          <w:lang w:eastAsia="ru-RU"/>
        </w:rPr>
      </w:pPr>
      <w:r>
        <w:rPr>
          <w:rFonts w:eastAsia="Times New Roman"/>
          <w:b/>
          <w:i/>
          <w:iCs/>
          <w:lang w:eastAsia="ru-RU"/>
        </w:rPr>
        <w:t>подвижно-игровая деятельность на различные виды технологий и развитие различных физических навыков;</w:t>
      </w:r>
    </w:p>
    <w:p>
      <w:pPr>
        <w:pStyle w:val="Normal"/>
        <w:rPr>
          <w:rFonts w:eastAsia="Times New Roman"/>
          <w:b/>
          <w:b/>
          <w:i/>
          <w:i/>
          <w:iCs/>
          <w:lang w:eastAsia="ru-RU"/>
        </w:rPr>
      </w:pPr>
      <w:r>
        <w:rPr>
          <w:rFonts w:eastAsia="Times New Roman"/>
          <w:b/>
          <w:i/>
          <w:iCs/>
          <w:lang w:eastAsia="ru-RU"/>
        </w:rPr>
        <w:t>деятельность по типу «Карусели».</w:t>
      </w:r>
    </w:p>
    <w:p>
      <w:pPr>
        <w:pStyle w:val="Normal"/>
        <w:rPr>
          <w:rFonts w:eastAsia="Times New Roman"/>
          <w:b/>
          <w:b/>
          <w:i/>
          <w:i/>
          <w:iCs/>
          <w:lang w:eastAsia="ru-RU"/>
        </w:rPr>
      </w:pPr>
      <w:r>
        <w:rPr>
          <w:rFonts w:eastAsia="Times New Roman"/>
          <w:b/>
          <w:i/>
          <w:iCs/>
          <w:lang w:eastAsia="ru-RU"/>
        </w:rPr>
        <w:t>Ход собрания.</w:t>
      </w:r>
    </w:p>
    <w:p>
      <w:pPr>
        <w:pStyle w:val="ListParagraph"/>
        <w:numPr>
          <w:ilvl w:val="0"/>
          <w:numId w:val="1"/>
        </w:numPr>
        <w:ind w:left="284" w:hanging="284"/>
        <w:rPr>
          <w:rFonts w:eastAsia="Times New Roman"/>
          <w:bCs/>
          <w:i/>
          <w:i/>
          <w:iCs/>
          <w:lang w:eastAsia="ru-RU"/>
        </w:rPr>
      </w:pPr>
      <w:r>
        <w:rPr>
          <w:rFonts w:eastAsia="Times New Roman"/>
          <w:bCs/>
          <w:i/>
          <w:iCs/>
          <w:lang w:eastAsia="ru-RU"/>
        </w:rPr>
        <w:t>Вводная часть (5-7 мин.).</w:t>
      </w:r>
    </w:p>
    <w:p>
      <w:pPr>
        <w:pStyle w:val="Normal"/>
        <w:rPr>
          <w:rFonts w:eastAsia="Times New Roman"/>
          <w:bCs/>
          <w:i/>
          <w:i/>
          <w:iCs/>
          <w:lang w:eastAsia="ru-RU"/>
        </w:rPr>
      </w:pPr>
      <w:r>
        <w:rPr>
          <w:rFonts w:eastAsia="Times New Roman"/>
          <w:bCs/>
          <w:i/>
          <w:iCs/>
          <w:lang w:eastAsia="ru-RU"/>
        </w:rPr>
        <w:t>Обоснование актуальности встречи исходя из мониторинга анкетирования, презентация, регламент мастер-класса.</w:t>
      </w:r>
    </w:p>
    <w:p>
      <w:pPr>
        <w:pStyle w:val="Normal"/>
        <w:rPr>
          <w:rFonts w:eastAsia="Times New Roman"/>
          <w:bCs/>
          <w:i/>
          <w:i/>
          <w:iCs/>
          <w:lang w:eastAsia="ru-RU"/>
        </w:rPr>
      </w:pPr>
      <w:r>
        <w:rPr>
          <w:rFonts w:eastAsia="Times New Roman"/>
          <w:bCs/>
          <w:i/>
          <w:iCs/>
          <w:lang w:eastAsia="ru-RU"/>
        </w:rPr>
        <w:t>2. Основная часть (30-35 мин.).</w:t>
      </w:r>
    </w:p>
    <w:p>
      <w:pPr>
        <w:pStyle w:val="Normal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«Карусель идей», которая позволит распределить детей на подгруппы для активной работы. Командообразование по трем группам на основе жетонов. Вручение  навигационной карты на мастер-класс. </w:t>
      </w:r>
    </w:p>
    <w:p>
      <w:pPr>
        <w:pStyle w:val="Normal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Первый мастер-класс: психологическое здоровье (игры, направленные на налаживание детско-родительских взаимоотношений).</w:t>
      </w:r>
    </w:p>
    <w:p>
      <w:pPr>
        <w:pStyle w:val="Normal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Второй мастер-класс: физическое </w:t>
      </w:r>
      <w:r>
        <w:rPr>
          <w:rFonts w:eastAsia="Times New Roman"/>
          <w:lang w:eastAsia="ru-RU"/>
        </w:rPr>
        <w:t>развитие</w:t>
      </w:r>
      <w:r>
        <w:rPr>
          <w:rFonts w:eastAsia="Times New Roman"/>
          <w:lang w:eastAsia="ru-RU"/>
        </w:rPr>
        <w:t xml:space="preserve"> (совместные игры с мячом).</w:t>
      </w:r>
    </w:p>
    <w:p>
      <w:pPr>
        <w:pStyle w:val="Normal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Третий мастер-класс: </w:t>
      </w:r>
      <w:r>
        <w:rPr>
          <w:rFonts w:eastAsia="Times New Roman"/>
          <w:lang w:eastAsia="ru-RU"/>
        </w:rPr>
        <w:t xml:space="preserve">физическое  </w:t>
      </w:r>
      <w:r>
        <w:rPr>
          <w:rFonts w:eastAsia="Times New Roman"/>
          <w:lang w:eastAsia="ru-RU"/>
        </w:rPr>
        <w:t xml:space="preserve">здоровье </w:t>
      </w:r>
      <w:r>
        <w:rPr>
          <w:rFonts w:eastAsia="Times New Roman"/>
          <w:lang w:eastAsia="ru-RU"/>
        </w:rPr>
        <w:t>(нетрадиционные технологии закаливания).</w:t>
      </w:r>
    </w:p>
    <w:p>
      <w:pPr>
        <w:pStyle w:val="Normal"/>
        <w:rPr>
          <w:rFonts w:eastAsia="Times New Roman"/>
          <w:bCs/>
          <w:i/>
          <w:i/>
          <w:iCs/>
          <w:lang w:eastAsia="ru-RU"/>
        </w:rPr>
      </w:pPr>
      <w:r>
        <w:rPr>
          <w:rFonts w:eastAsia="Times New Roman"/>
          <w:bCs/>
          <w:i/>
          <w:iCs/>
          <w:lang w:eastAsia="ru-RU"/>
        </w:rPr>
        <w:t>3. Разное (7-10 мин.).</w:t>
      </w:r>
    </w:p>
    <w:p>
      <w:pPr>
        <w:pStyle w:val="Normal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Обсуждение вопроса профилактики простудных заболеваний в осенне-зимний период, через закаливание в семье.</w:t>
      </w:r>
    </w:p>
    <w:p>
      <w:pPr>
        <w:pStyle w:val="Normal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rPr>
          <w:rFonts w:eastAsia="Times New Roman"/>
          <w:bCs/>
          <w:i/>
          <w:i/>
          <w:iCs/>
          <w:lang w:eastAsia="ru-RU"/>
        </w:rPr>
      </w:pPr>
      <w:r>
        <w:rPr>
          <w:rFonts w:eastAsia="Times New Roman"/>
          <w:bCs/>
          <w:i/>
          <w:iCs/>
          <w:lang w:eastAsia="ru-RU"/>
        </w:rPr>
        <w:t>4. Подведение итогов (3-5 мин.).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rFonts w:eastAsia="Times New Roman"/>
          <w:bCs/>
          <w:i w:val="false"/>
          <w:iCs w:val="false"/>
          <w:lang w:eastAsia="ru-RU"/>
        </w:rPr>
        <w:t>Родительская педагогика (выступление семьи из опыта формирования ЗОЖ</w:t>
      </w:r>
      <w:r>
        <w:rPr>
          <w:rFonts w:eastAsia="Times New Roman"/>
          <w:b w:val="false"/>
          <w:bCs w:val="false"/>
          <w:i w:val="false"/>
          <w:iCs w:val="false"/>
          <w:lang w:eastAsia="ru-RU"/>
        </w:rPr>
        <w:t>).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rFonts w:eastAsia="Times New Roman"/>
          <w:bCs/>
          <w:i w:val="false"/>
          <w:iCs w:val="false"/>
          <w:lang w:eastAsia="ru-RU"/>
        </w:rPr>
        <w:t>Рефлексия: предлагаем родителям отразить свои впечатления от участия в мастер-классе через «Термометр настроения» или «Квадрат эмоций» и прокомментировать свой выбор.</w:t>
      </w:r>
    </w:p>
    <w:p>
      <w:pPr>
        <w:pStyle w:val="Normal"/>
        <w:spacing w:before="0" w:after="200"/>
        <w:jc w:val="both"/>
        <w:rPr>
          <w:i w:val="false"/>
          <w:i w:val="false"/>
          <w:iCs w:val="false"/>
        </w:rPr>
      </w:pPr>
      <w:r>
        <w:rPr>
          <w:rFonts w:eastAsia="Times New Roman"/>
          <w:bCs/>
          <w:i w:val="false"/>
          <w:iCs w:val="false"/>
          <w:lang w:eastAsia="ru-RU"/>
        </w:rPr>
        <w:t>Работа на перспективу: семейный видео-отчет о использовании изученных ЗОЖ технологий.</w:t>
      </w:r>
    </w:p>
    <w:sectPr>
      <w:type w:val="nextPage"/>
      <w:pgSz w:w="11906" w:h="16838"/>
      <w:pgMar w:left="1134" w:right="850" w:header="0" w:top="851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603b4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675c9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LibreOffice/6.4.6.2$Linux_X86_64 LibreOffice_project/40$Build-2</Application>
  <Pages>2</Pages>
  <Words>239</Words>
  <Characters>1813</Characters>
  <CharactersWithSpaces>2027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2022-11-03T06:38:00Z</dcterms:created>
  <dc:creator>Admin</dc:creator>
  <dc:description/>
  <dc:language>ru-RU</dc:language>
  <cp:lastModifiedBy/>
  <dcterms:modified xsi:type="dcterms:W3CDTF">2022-11-14T12:55:58Z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