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Конспект образовательного мероприятия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3"/>
        <w:tblW w:w="15234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66"/>
        <w:gridCol w:w="11567"/>
      </w:tblGrid>
      <w:tr>
        <w:trPr>
          <w:trHeight w:val="367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 xml:space="preserve">Знакомство с  числом </w:t>
            </w:r>
            <w:r>
              <w:rPr/>
              <w:t>8</w:t>
            </w:r>
          </w:p>
        </w:tc>
      </w:tr>
      <w:tr>
        <w:trPr>
          <w:trHeight w:val="562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Приоритетный вид функциональной грамотности</w:t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Математическая грамотность</w:t>
            </w:r>
          </w:p>
        </w:tc>
      </w:tr>
      <w:tr>
        <w:trPr>
          <w:trHeight w:val="367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Основные задачи</w:t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 xml:space="preserve">Познакомить детей с числом </w:t>
            </w:r>
            <w:r>
              <w:rPr/>
              <w:t>8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Упражнять  счете в пределах </w:t>
            </w:r>
            <w:r>
              <w:rPr/>
              <w:t xml:space="preserve">8 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Закреплять состав числа </w:t>
            </w:r>
            <w:r>
              <w:rPr/>
              <w:t>8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Продолжать учить детей </w:t>
            </w:r>
            <w:r>
              <w:rPr/>
              <w:t>применять полученные знания на практике</w:t>
            </w:r>
          </w:p>
        </w:tc>
      </w:tr>
      <w:tr>
        <w:trPr>
          <w:trHeight w:val="1885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b/>
              </w:rPr>
              <w:t>Формы организации коллективной деятельности</w:t>
            </w:r>
            <w:r>
              <w:rPr/>
              <w:t xml:space="preserve"> </w:t>
            </w:r>
            <w:r>
              <w:rPr>
                <w:sz w:val="22"/>
                <w:szCs w:val="22"/>
              </w:rPr>
              <w:t>(работа по подгруппам, в парах, совместная деятельность педагога с детьми) и самостоятельной деятельности детей (если она запланирована)</w:t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Совместная деятельность</w:t>
            </w:r>
          </w:p>
          <w:p>
            <w:pPr>
              <w:pStyle w:val="Normal"/>
              <w:ind w:hanging="0"/>
              <w:rPr/>
            </w:pPr>
            <w:r>
              <w:rPr/>
              <w:t>Работа в подгруппах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Работа в парах </w:t>
            </w:r>
          </w:p>
          <w:p>
            <w:pPr>
              <w:pStyle w:val="Normal"/>
              <w:ind w:hanging="0"/>
              <w:rPr/>
            </w:pPr>
            <w:r>
              <w:rPr/>
              <w:t>Самостоятельная работа</w:t>
            </w:r>
          </w:p>
        </w:tc>
      </w:tr>
      <w:tr>
        <w:trPr>
          <w:trHeight w:val="1385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Планируемые результаты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по формированию предпосылок ФГ)</w:t>
            </w:r>
            <w:bookmarkStart w:id="0" w:name="_GoBack"/>
            <w:bookmarkEnd w:id="0"/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Зна</w:t>
            </w:r>
            <w:r>
              <w:rPr/>
              <w:t>ют</w:t>
            </w:r>
            <w:r>
              <w:rPr/>
              <w:t xml:space="preserve"> как образуется число </w:t>
            </w:r>
            <w:r>
              <w:rPr/>
              <w:t>8</w:t>
            </w:r>
          </w:p>
          <w:p>
            <w:pPr>
              <w:pStyle w:val="Normal"/>
              <w:ind w:hanging="0"/>
              <w:rPr/>
            </w:pPr>
            <w:r>
              <w:rPr/>
              <w:t>Уме</w:t>
            </w:r>
            <w:r>
              <w:rPr/>
              <w:t xml:space="preserve">ют </w:t>
            </w:r>
            <w:r>
              <w:rPr/>
              <w:t xml:space="preserve">считать в пределах  </w:t>
            </w:r>
            <w:r>
              <w:rPr/>
              <w:t xml:space="preserve">8 </w:t>
            </w:r>
            <w:r>
              <w:rPr/>
              <w:t xml:space="preserve"> в прямом порядке</w:t>
            </w:r>
          </w:p>
          <w:p>
            <w:pPr>
              <w:pStyle w:val="Normal"/>
              <w:ind w:hanging="0"/>
              <w:rPr/>
            </w:pPr>
            <w:r>
              <w:rPr/>
              <w:t>Применяют полученные знания на практике</w:t>
            </w:r>
          </w:p>
        </w:tc>
      </w:tr>
      <w:tr>
        <w:trPr>
          <w:trHeight w:val="384" w:hRule="atLeast"/>
        </w:trPr>
        <w:tc>
          <w:tcPr>
            <w:tcW w:w="15233" w:type="dxa"/>
            <w:gridSpan w:val="2"/>
            <w:tcBorders/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</w:rPr>
              <w:t>Этапы образовательного мероприятия</w:t>
            </w:r>
          </w:p>
        </w:tc>
      </w:tr>
      <w:tr>
        <w:trPr>
          <w:trHeight w:val="1275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1. Мотивирование детей на деятельность</w:t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У Белоснежки день рождения. Гномы решили для нее устроить праздник.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Просьба помочь гномам </w:t>
            </w:r>
            <w:r>
              <w:rPr/>
              <w:t>провести праздник</w:t>
            </w:r>
          </w:p>
        </w:tc>
      </w:tr>
      <w:tr>
        <w:trPr>
          <w:trHeight w:val="367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2. Актуализация представлений и умений</w:t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Соотнести количество предметов на столе с количеством гостей и числом 8</w:t>
            </w:r>
          </w:p>
        </w:tc>
      </w:tr>
      <w:tr>
        <w:trPr>
          <w:trHeight w:val="384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3. Проблемная ситуация (нет необходимых знаний, умений)</w:t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Помочь</w:t>
            </w:r>
            <w:r>
              <w:rPr/>
              <w:t xml:space="preserve"> гномам накрыть стол </w:t>
            </w:r>
            <w:r>
              <w:rPr/>
              <w:t>по количеству гостей ( 7+1)</w:t>
            </w:r>
            <w:r>
              <w:rPr/>
              <w:t xml:space="preserve"> - групповая работа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</w:tr>
      <w:tr>
        <w:trPr>
          <w:trHeight w:val="1408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b/>
              </w:rPr>
              <w:t>4. «Открытие» нового знания</w:t>
            </w:r>
            <w:r>
              <w:rPr/>
              <w:t xml:space="preserve"> (способа действий)</w:t>
            </w:r>
          </w:p>
          <w:p>
            <w:pPr>
              <w:pStyle w:val="Normal"/>
              <w:ind w:hanging="0"/>
              <w:jc w:val="left"/>
              <w:rPr/>
            </w:pPr>
            <w:r>
              <w:rPr/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Украсить торт свечами по инструкции педагога (ориентировка на плоскости) — индивидуальная работа</w:t>
            </w:r>
          </w:p>
          <w:p>
            <w:pPr>
              <w:pStyle w:val="Normal"/>
              <w:ind w:hanging="0"/>
              <w:rPr/>
            </w:pPr>
            <w:r>
              <w:rPr/>
              <w:t>Надуть шары 2-х цветов (состав числа) — работа в парах</w:t>
            </w:r>
          </w:p>
          <w:p>
            <w:pPr>
              <w:pStyle w:val="Normal"/>
              <w:ind w:hanging="0"/>
              <w:rPr/>
            </w:pPr>
            <w:r>
              <w:rPr/>
              <w:t>Разрезать торт на 8 частей — работа в подгруппах</w:t>
            </w:r>
          </w:p>
        </w:tc>
      </w:tr>
      <w:tr>
        <w:trPr>
          <w:trHeight w:val="1840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5. Включение нового знания (способа действия) в систему знаний ребенка</w:t>
            </w:r>
          </w:p>
          <w:p>
            <w:pPr>
              <w:pStyle w:val="Normal"/>
              <w:ind w:hanging="0"/>
              <w:jc w:val="left"/>
              <w:rPr/>
            </w:pPr>
            <w:r>
              <w:rPr/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Деление на команды для игр (2, 4, 8)</w:t>
            </w:r>
          </w:p>
        </w:tc>
      </w:tr>
      <w:tr>
        <w:trPr>
          <w:trHeight w:val="384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b/>
              </w:rPr>
              <w:t>6. Осмысление</w:t>
            </w:r>
            <w:r>
              <w:rPr/>
              <w:t xml:space="preserve"> (рефлексия)</w:t>
            </w:r>
          </w:p>
          <w:p>
            <w:pPr>
              <w:pStyle w:val="Normal"/>
              <w:ind w:hanging="0"/>
              <w:jc w:val="left"/>
              <w:rPr/>
            </w:pPr>
            <w:r>
              <w:rPr/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Коллективная работа — выразить свое настроение через составление букета для Белоснежки.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39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LibreOffice/6.4.6.2$Linux_X86_64 LibreOffice_project/40$Build-2</Application>
  <Pages>2</Pages>
  <Words>219</Words>
  <Characters>1413</Characters>
  <CharactersWithSpaces>1606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2022-03-23T14:50:00Z</dcterms:created>
  <dc:creator>Oxana Chechulina</dc:creator>
  <dc:description/>
  <dc:language>ru-RU</dc:language>
  <cp:lastModifiedBy/>
  <dcterms:modified xsi:type="dcterms:W3CDTF">2022-11-14T12:48:44Z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