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40" w:rsidRDefault="009E7D7B" w:rsidP="006870A7">
      <w:pPr>
        <w:pStyle w:val="Standard"/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Внедрение Программы просвещения родителей в ДОО Новосибирской области</w:t>
      </w:r>
    </w:p>
    <w:p w:rsidR="00CF3F40" w:rsidRDefault="00CF3F40" w:rsidP="006870A7">
      <w:pPr>
        <w:pStyle w:val="Standard"/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</w:p>
    <w:p w:rsidR="00CF3F40" w:rsidRDefault="00CF3F40" w:rsidP="006870A7">
      <w:pPr>
        <w:pStyle w:val="Standard"/>
        <w:tabs>
          <w:tab w:val="left" w:pos="0"/>
        </w:tabs>
        <w:ind w:firstLine="709"/>
        <w:rPr>
          <w:b/>
          <w:bCs/>
          <w:color w:val="000000"/>
          <w:sz w:val="28"/>
          <w:szCs w:val="28"/>
        </w:rPr>
      </w:pPr>
    </w:p>
    <w:p w:rsidR="00CF3F40" w:rsidRDefault="009E7D7B" w:rsidP="006870A7">
      <w:pPr>
        <w:pStyle w:val="Standard"/>
        <w:tabs>
          <w:tab w:val="left" w:pos="0"/>
        </w:tabs>
        <w:ind w:firstLine="709"/>
        <w:rPr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Цель просвещения родителей:</w:t>
      </w:r>
    </w:p>
    <w:p w:rsidR="00CF3F40" w:rsidRDefault="009E7D7B" w:rsidP="006870A7">
      <w:pPr>
        <w:pStyle w:val="Standard"/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обеспечение поддержки семьи в вопросах образования, охраны и укрепления здоровья </w:t>
      </w:r>
      <w:r>
        <w:rPr>
          <w:sz w:val="28"/>
          <w:szCs w:val="28"/>
        </w:rPr>
        <w:t>каждого ребенка</w:t>
      </w:r>
    </w:p>
    <w:p w:rsidR="00CF3F40" w:rsidRDefault="009E7D7B" w:rsidP="006870A7">
      <w:pPr>
        <w:pStyle w:val="Standard"/>
        <w:numPr>
          <w:ilvl w:val="0"/>
          <w:numId w:val="1"/>
        </w:numPr>
        <w:spacing w:after="126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единства подходов к воспитанию и обучению детей в условиях детского сада и семьи</w:t>
      </w:r>
    </w:p>
    <w:p w:rsidR="00CF3F40" w:rsidRDefault="009E7D7B" w:rsidP="006870A7">
      <w:pPr>
        <w:pStyle w:val="Standard"/>
        <w:numPr>
          <w:ilvl w:val="0"/>
          <w:numId w:val="1"/>
        </w:numPr>
        <w:spacing w:after="126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повышение воспитательного потенциала семьи</w:t>
      </w:r>
    </w:p>
    <w:p w:rsidR="00CF3F40" w:rsidRDefault="00CF3F40" w:rsidP="006870A7">
      <w:pPr>
        <w:pStyle w:val="Standard"/>
        <w:spacing w:after="126"/>
        <w:ind w:firstLine="709"/>
        <w:rPr>
          <w:sz w:val="28"/>
          <w:szCs w:val="28"/>
        </w:rPr>
      </w:pPr>
    </w:p>
    <w:p w:rsidR="00CF3F40" w:rsidRDefault="009E7D7B" w:rsidP="006870A7">
      <w:pPr>
        <w:pStyle w:val="Standard"/>
        <w:spacing w:after="126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CF3F40" w:rsidRDefault="009E7D7B" w:rsidP="006870A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Психолого-педагогическое просвещение и информирование родителей о значимых изменениях в физи</w:t>
      </w:r>
      <w:r>
        <w:rPr>
          <w:sz w:val="28"/>
          <w:szCs w:val="28"/>
        </w:rPr>
        <w:t>ческом и психическом развитии детей в младенческом, раннем и дошкольном возрасте, о необходимых условиях для обеспечения полноценного развития каждого ребенка.</w:t>
      </w:r>
    </w:p>
    <w:p w:rsidR="00CF3F40" w:rsidRDefault="009E7D7B" w:rsidP="006870A7">
      <w:pPr>
        <w:pStyle w:val="Standard"/>
        <w:spacing w:after="112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Приобщение родителей к ценностям осознанного и ответственного родительства как основы благопо</w:t>
      </w:r>
      <w:r>
        <w:rPr>
          <w:color w:val="000000"/>
          <w:sz w:val="28"/>
          <w:szCs w:val="28"/>
        </w:rPr>
        <w:t>лучия семьи и развития личности ребенка.</w:t>
      </w:r>
    </w:p>
    <w:p w:rsidR="00CF3F40" w:rsidRDefault="009E7D7B" w:rsidP="006870A7">
      <w:pPr>
        <w:pStyle w:val="Standard"/>
        <w:spacing w:after="112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Раскрытие родителям важности и особенностей образовательной работы с детьми младенческого, раннего и дошкольного возраста, понимания включенности родителей в общее дело воспитания и обучения, развития их детей.</w:t>
      </w:r>
    </w:p>
    <w:p w:rsidR="00CF3F40" w:rsidRDefault="009E7D7B" w:rsidP="006870A7">
      <w:pPr>
        <w:pStyle w:val="Standard"/>
        <w:spacing w:after="112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Психолого-педагогическая помощь родителям в понимании возможных причин возникновения трудностей в развитии ребенка и путей их преодоления и профилактики, в выборе оптимальной стратегии взаимодействия с ребенком.</w:t>
      </w:r>
    </w:p>
    <w:p w:rsidR="00CF3F40" w:rsidRDefault="009E7D7B" w:rsidP="006870A7">
      <w:pPr>
        <w:pStyle w:val="Standard"/>
        <w:spacing w:after="112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Информирование родителей о возможностях</w:t>
      </w:r>
      <w:r>
        <w:rPr>
          <w:color w:val="000000"/>
          <w:sz w:val="28"/>
          <w:szCs w:val="28"/>
        </w:rPr>
        <w:t xml:space="preserve"> получения индивидуальной помощи в вопросах укрепления здоровья, обучения и воспитания детей младенческого, раннего и дошкольного возраста.</w:t>
      </w:r>
    </w:p>
    <w:p w:rsidR="00CF3F40" w:rsidRDefault="009E7D7B" w:rsidP="006870A7">
      <w:pPr>
        <w:pStyle w:val="Standard"/>
        <w:spacing w:after="112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Выбор оптимальных средств и методов взаимодействия ДОО с родителями детей младенческого, раннего и дошкольного во</w:t>
      </w:r>
      <w:r>
        <w:rPr>
          <w:color w:val="000000"/>
          <w:sz w:val="28"/>
          <w:szCs w:val="28"/>
        </w:rPr>
        <w:t>зраста, основанный на выделенных проблемах семейного воспитания и взаимоотношений родителей с детьми.</w:t>
      </w:r>
    </w:p>
    <w:p w:rsidR="00CF3F40" w:rsidRDefault="00CF3F40" w:rsidP="006870A7">
      <w:pPr>
        <w:pStyle w:val="Standard"/>
        <w:spacing w:after="112"/>
        <w:rPr>
          <w:sz w:val="28"/>
          <w:szCs w:val="28"/>
        </w:rPr>
      </w:pPr>
    </w:p>
    <w:p w:rsidR="00CF3F40" w:rsidRDefault="009E7D7B" w:rsidP="006870A7">
      <w:pPr>
        <w:pStyle w:val="Standard"/>
        <w:tabs>
          <w:tab w:val="left" w:pos="0"/>
        </w:tabs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Формы просвещения</w:t>
      </w:r>
    </w:p>
    <w:p w:rsidR="00CF3F40" w:rsidRDefault="009E7D7B" w:rsidP="006870A7">
      <w:pPr>
        <w:pStyle w:val="Standard"/>
        <w:spacing w:after="112"/>
        <w:ind w:firstLine="709"/>
        <w:jc w:val="both"/>
      </w:pPr>
      <w:proofErr w:type="gramStart"/>
      <w:r>
        <w:rPr>
          <w:b/>
          <w:bCs/>
          <w:color w:val="000000"/>
          <w:sz w:val="28"/>
          <w:szCs w:val="28"/>
        </w:rPr>
        <w:t>Формы, направленные на информирование родителей:</w:t>
      </w:r>
      <w:r>
        <w:rPr>
          <w:color w:val="000000"/>
          <w:sz w:val="28"/>
          <w:szCs w:val="28"/>
        </w:rPr>
        <w:t xml:space="preserve"> родительские собрания, лектории, консультирование, конференции, беседы,  устный педагогический журнал,  дни открытых дверей, библиотеки для родителей, фотовыставки, информационные стенды, папки, выпуск мини-газет.</w:t>
      </w:r>
      <w:proofErr w:type="gramEnd"/>
    </w:p>
    <w:p w:rsidR="00CF3F40" w:rsidRDefault="009E7D7B" w:rsidP="006870A7">
      <w:pPr>
        <w:pStyle w:val="Standard"/>
        <w:spacing w:after="112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Формы, направленные на формирование </w:t>
      </w:r>
      <w:r>
        <w:rPr>
          <w:b/>
          <w:bCs/>
          <w:color w:val="000000"/>
          <w:sz w:val="28"/>
          <w:szCs w:val="28"/>
        </w:rPr>
        <w:t xml:space="preserve">практического опыта воспитательных действий: </w:t>
      </w:r>
      <w:r>
        <w:rPr>
          <w:color w:val="000000"/>
          <w:sz w:val="28"/>
          <w:szCs w:val="28"/>
        </w:rPr>
        <w:t>мастер-классы мастерские, практикумы, тренинги, ролевые игры</w:t>
      </w:r>
    </w:p>
    <w:p w:rsidR="00CF3F40" w:rsidRDefault="009E7D7B" w:rsidP="006870A7">
      <w:pPr>
        <w:pStyle w:val="Standard"/>
        <w:spacing w:after="112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Формы, позволяющие вовлечь родителей в совместную деятельность с детьми: </w:t>
      </w:r>
      <w:r>
        <w:rPr>
          <w:color w:val="000000"/>
          <w:sz w:val="28"/>
          <w:szCs w:val="28"/>
        </w:rPr>
        <w:t>родительские кл</w:t>
      </w:r>
      <w:bookmarkStart w:id="0" w:name="_GoBack"/>
      <w:bookmarkEnd w:id="0"/>
      <w:r>
        <w:rPr>
          <w:color w:val="000000"/>
          <w:sz w:val="28"/>
          <w:szCs w:val="28"/>
        </w:rPr>
        <w:t>убы, проектная деятельность, совместные праздники и досуги, иг</w:t>
      </w:r>
      <w:r>
        <w:rPr>
          <w:color w:val="000000"/>
          <w:sz w:val="28"/>
          <w:szCs w:val="28"/>
        </w:rPr>
        <w:t>ры-приключения, создание рукописных книг с детьми</w:t>
      </w:r>
    </w:p>
    <w:p w:rsidR="00CF3F40" w:rsidRDefault="00CF3F40" w:rsidP="006870A7">
      <w:pPr>
        <w:pStyle w:val="Standard"/>
        <w:spacing w:after="112"/>
        <w:rPr>
          <w:color w:val="000000"/>
          <w:sz w:val="28"/>
          <w:szCs w:val="28"/>
        </w:rPr>
      </w:pPr>
    </w:p>
    <w:p w:rsidR="00CF3F40" w:rsidRDefault="009E7D7B" w:rsidP="006870A7">
      <w:pPr>
        <w:pStyle w:val="Standard"/>
        <w:spacing w:after="1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ЭТАПЫ ОРГАНИЗАЦИИ ПРОСВЕЩЕНИЯ В ДОО:</w:t>
      </w:r>
    </w:p>
    <w:p w:rsidR="00CF3F40" w:rsidRDefault="009E7D7B" w:rsidP="006870A7">
      <w:pPr>
        <w:pStyle w:val="Standard"/>
        <w:spacing w:after="112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Предварительная работа с педагогами, ведущими просветительскую работу.</w:t>
      </w:r>
    </w:p>
    <w:p w:rsidR="00CF3F40" w:rsidRDefault="009E7D7B" w:rsidP="006870A7">
      <w:pPr>
        <w:pStyle w:val="Standard"/>
        <w:spacing w:after="112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Психолого-педагогическая диагностика с целью определения образовательных потребностей родит</w:t>
      </w:r>
      <w:r>
        <w:rPr>
          <w:color w:val="000000"/>
          <w:sz w:val="28"/>
          <w:szCs w:val="28"/>
        </w:rPr>
        <w:t>елей.</w:t>
      </w:r>
    </w:p>
    <w:p w:rsidR="00CF3F40" w:rsidRDefault="009E7D7B" w:rsidP="006870A7">
      <w:pPr>
        <w:pStyle w:val="Standard"/>
        <w:spacing w:after="112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i/>
          <w:iCs/>
          <w:color w:val="000000"/>
          <w:sz w:val="28"/>
          <w:szCs w:val="28"/>
        </w:rPr>
        <w:t>Непосредственное психолого-педагогическое просвещение родителей.</w:t>
      </w:r>
    </w:p>
    <w:p w:rsidR="00CF3F40" w:rsidRDefault="009E7D7B" w:rsidP="006870A7">
      <w:pPr>
        <w:pStyle w:val="Standard"/>
        <w:spacing w:after="112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Анализ результатов мониторинга психолого-педагогического просвещения и взаимодействия педагогов с семьей.</w:t>
      </w:r>
    </w:p>
    <w:p w:rsidR="00CF3F40" w:rsidRDefault="00CF3F40" w:rsidP="006870A7">
      <w:pPr>
        <w:pStyle w:val="Standard"/>
        <w:spacing w:after="112"/>
        <w:ind w:firstLine="709"/>
        <w:rPr>
          <w:color w:val="000000"/>
          <w:sz w:val="28"/>
          <w:szCs w:val="28"/>
        </w:rPr>
      </w:pPr>
    </w:p>
    <w:p w:rsidR="00CF3F40" w:rsidRDefault="009E7D7B" w:rsidP="006870A7">
      <w:pPr>
        <w:pStyle w:val="Standard"/>
        <w:spacing w:after="112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Алгоритм конструирования просветительской деятельности в ДОО</w:t>
      </w:r>
    </w:p>
    <w:p w:rsidR="00CF3F40" w:rsidRDefault="009E7D7B" w:rsidP="006870A7">
      <w:pPr>
        <w:pStyle w:val="Standard"/>
        <w:numPr>
          <w:ilvl w:val="0"/>
          <w:numId w:val="1"/>
        </w:numPr>
        <w:spacing w:after="112"/>
        <w:ind w:firstLine="709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Выбор актуа</w:t>
      </w:r>
      <w:r>
        <w:rPr>
          <w:i/>
          <w:iCs/>
          <w:color w:val="000000"/>
          <w:sz w:val="28"/>
          <w:szCs w:val="28"/>
        </w:rPr>
        <w:t>льной темы</w:t>
      </w:r>
    </w:p>
    <w:p w:rsidR="00CF3F40" w:rsidRDefault="009E7D7B" w:rsidP="006870A7">
      <w:pPr>
        <w:pStyle w:val="Standard"/>
        <w:numPr>
          <w:ilvl w:val="0"/>
          <w:numId w:val="1"/>
        </w:numPr>
        <w:spacing w:after="112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 интересной и удобной формы для мероприятий</w:t>
      </w:r>
    </w:p>
    <w:p w:rsidR="00CF3F40" w:rsidRDefault="009E7D7B" w:rsidP="006870A7">
      <w:pPr>
        <w:pStyle w:val="Standard"/>
        <w:numPr>
          <w:ilvl w:val="0"/>
          <w:numId w:val="1"/>
        </w:numPr>
        <w:spacing w:after="112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Согласование даты, места, подготовка плана</w:t>
      </w:r>
    </w:p>
    <w:p w:rsidR="00CF3F40" w:rsidRDefault="009E7D7B" w:rsidP="006870A7">
      <w:pPr>
        <w:pStyle w:val="Standard"/>
        <w:numPr>
          <w:ilvl w:val="0"/>
          <w:numId w:val="1"/>
        </w:numPr>
        <w:spacing w:after="112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мероприятий,</w:t>
      </w:r>
    </w:p>
    <w:p w:rsidR="00CF3F40" w:rsidRDefault="009E7D7B" w:rsidP="006870A7">
      <w:pPr>
        <w:pStyle w:val="Standard"/>
        <w:numPr>
          <w:ilvl w:val="0"/>
          <w:numId w:val="1"/>
        </w:numPr>
        <w:spacing w:after="112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итогов, рефлексия</w:t>
      </w:r>
    </w:p>
    <w:p w:rsidR="00CF3F40" w:rsidRDefault="00CF3F40" w:rsidP="006870A7">
      <w:pPr>
        <w:pStyle w:val="Standard"/>
        <w:spacing w:after="112"/>
        <w:ind w:firstLine="709"/>
        <w:rPr>
          <w:color w:val="000000"/>
          <w:sz w:val="28"/>
          <w:szCs w:val="28"/>
        </w:rPr>
      </w:pPr>
    </w:p>
    <w:p w:rsidR="00CF3F40" w:rsidRDefault="009E7D7B" w:rsidP="006870A7">
      <w:pPr>
        <w:pStyle w:val="Standard"/>
        <w:spacing w:after="112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Источники выбора тематики</w:t>
      </w:r>
    </w:p>
    <w:p w:rsidR="00CF3F40" w:rsidRDefault="009E7D7B" w:rsidP="006870A7">
      <w:pPr>
        <w:pStyle w:val="Standard"/>
        <w:numPr>
          <w:ilvl w:val="0"/>
          <w:numId w:val="1"/>
        </w:numPr>
        <w:spacing w:after="112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Запросы родителей</w:t>
      </w:r>
    </w:p>
    <w:p w:rsidR="00CF3F40" w:rsidRDefault="009E7D7B" w:rsidP="006870A7">
      <w:pPr>
        <w:pStyle w:val="Standard"/>
        <w:numPr>
          <w:ilvl w:val="0"/>
          <w:numId w:val="1"/>
        </w:numPr>
        <w:spacing w:after="112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Актуальные ситуации</w:t>
      </w:r>
    </w:p>
    <w:p w:rsidR="00CF3F40" w:rsidRDefault="009E7D7B" w:rsidP="006870A7">
      <w:pPr>
        <w:pStyle w:val="Standard"/>
        <w:numPr>
          <w:ilvl w:val="0"/>
          <w:numId w:val="1"/>
        </w:numPr>
        <w:spacing w:after="112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Запросы общества</w:t>
      </w:r>
    </w:p>
    <w:p w:rsidR="00CF3F40" w:rsidRDefault="009E7D7B" w:rsidP="006870A7">
      <w:pPr>
        <w:pStyle w:val="Standard"/>
        <w:numPr>
          <w:ilvl w:val="0"/>
          <w:numId w:val="1"/>
        </w:numPr>
        <w:spacing w:after="112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Запросы педагог</w:t>
      </w:r>
      <w:r>
        <w:rPr>
          <w:color w:val="000000"/>
          <w:sz w:val="28"/>
          <w:szCs w:val="28"/>
        </w:rPr>
        <w:t>ов</w:t>
      </w:r>
    </w:p>
    <w:p w:rsidR="006870A7" w:rsidRDefault="006870A7" w:rsidP="006870A7">
      <w:pPr>
        <w:pStyle w:val="Standard"/>
        <w:spacing w:after="112"/>
        <w:ind w:firstLine="709"/>
        <w:rPr>
          <w:color w:val="000000"/>
          <w:sz w:val="28"/>
          <w:szCs w:val="28"/>
        </w:rPr>
      </w:pPr>
    </w:p>
    <w:p w:rsidR="00CF3F40" w:rsidRDefault="009E7D7B" w:rsidP="006870A7">
      <w:pPr>
        <w:pStyle w:val="Standard"/>
        <w:spacing w:after="112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РЕСУРСЫ, НЕОБХОДИМЫЕ ДЛЯ УСПЕШНОЙ РЕАЛИЗАЦИИ ПРОГРАММЫ ПРОСВЕЩЕНИЯ</w:t>
      </w:r>
    </w:p>
    <w:p w:rsidR="00CF3F40" w:rsidRDefault="009E7D7B" w:rsidP="006870A7">
      <w:pPr>
        <w:pStyle w:val="Standard"/>
        <w:spacing w:after="112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Кадровые ресурсы: </w:t>
      </w:r>
      <w:r>
        <w:rPr>
          <w:color w:val="000000"/>
          <w:sz w:val="28"/>
          <w:szCs w:val="28"/>
        </w:rPr>
        <w:t>педагоги ДОУ, приглашенные специалисты, имеющие опыт просветительской работы с родителями, администрация ДОУ как координатор деятельности всех участников процесса, р</w:t>
      </w:r>
      <w:r>
        <w:rPr>
          <w:color w:val="000000"/>
          <w:sz w:val="28"/>
          <w:szCs w:val="28"/>
        </w:rPr>
        <w:t>одители-волонтеры (помощники-организаторы).</w:t>
      </w:r>
    </w:p>
    <w:p w:rsidR="00CF3F40" w:rsidRDefault="009E7D7B" w:rsidP="006870A7">
      <w:pPr>
        <w:pStyle w:val="Standard"/>
        <w:spacing w:after="112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Материально-технические ресурсы: </w:t>
      </w:r>
      <w:r>
        <w:rPr>
          <w:color w:val="000000"/>
          <w:sz w:val="28"/>
          <w:szCs w:val="28"/>
        </w:rPr>
        <w:t>помещения, оборудование, методические и  дидактические пособия и материалы, используемые во время занятий и встреч с родителями.</w:t>
      </w:r>
    </w:p>
    <w:p w:rsidR="00CF3F40" w:rsidRDefault="009E7D7B" w:rsidP="006870A7">
      <w:pPr>
        <w:pStyle w:val="Standard"/>
        <w:spacing w:after="112"/>
        <w:ind w:firstLine="709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Информационные ресурсы: </w:t>
      </w:r>
      <w:r>
        <w:rPr>
          <w:color w:val="000000"/>
          <w:sz w:val="28"/>
          <w:szCs w:val="28"/>
        </w:rPr>
        <w:t xml:space="preserve">информационные материалы  </w:t>
      </w:r>
      <w:r>
        <w:rPr>
          <w:color w:val="000000"/>
          <w:sz w:val="28"/>
          <w:szCs w:val="28"/>
        </w:rPr>
        <w:t>(презентации,</w:t>
      </w:r>
      <w:proofErr w:type="gramEnd"/>
      <w:r>
        <w:rPr>
          <w:color w:val="000000"/>
          <w:sz w:val="28"/>
          <w:szCs w:val="28"/>
        </w:rPr>
        <w:t xml:space="preserve"> видеоролики, аудиозаписи и др.), интернет-ресурсы (сайт детского сада, </w:t>
      </w:r>
      <w:proofErr w:type="spellStart"/>
      <w:r>
        <w:rPr>
          <w:color w:val="000000"/>
          <w:sz w:val="28"/>
          <w:szCs w:val="28"/>
        </w:rPr>
        <w:t>госпаблик</w:t>
      </w:r>
      <w:proofErr w:type="spellEnd"/>
      <w:r>
        <w:rPr>
          <w:color w:val="000000"/>
          <w:sz w:val="28"/>
          <w:szCs w:val="28"/>
        </w:rPr>
        <w:t>, страницы в социальных сетях и пр.), использование ресурсов ИРЗАР, Института воспитания, федерального портала «Растим детей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</w:rPr>
        <w:t>».</w:t>
      </w:r>
    </w:p>
    <w:p w:rsidR="00CF3F40" w:rsidRDefault="009E7D7B" w:rsidP="006870A7">
      <w:pPr>
        <w:pStyle w:val="Standard"/>
        <w:spacing w:after="112"/>
        <w:ind w:firstLine="709"/>
      </w:pPr>
      <w:r>
        <w:rPr>
          <w:b/>
          <w:bCs/>
          <w:color w:val="000000"/>
          <w:sz w:val="28"/>
          <w:szCs w:val="28"/>
        </w:rPr>
        <w:t xml:space="preserve">Организационные ресурсы: </w:t>
      </w:r>
      <w:r>
        <w:rPr>
          <w:color w:val="000000"/>
          <w:sz w:val="28"/>
          <w:szCs w:val="28"/>
        </w:rPr>
        <w:t>разраб</w:t>
      </w:r>
      <w:r>
        <w:rPr>
          <w:color w:val="000000"/>
          <w:sz w:val="28"/>
          <w:szCs w:val="28"/>
        </w:rPr>
        <w:t>отка плана мероприятий, определение сроков и ответственных лиц, регулярная оценка эффективности проводимых мероприятий, организация повышения квалификации и самообразования педагогов ДОУ, сетевое взаимодействие.</w:t>
      </w:r>
    </w:p>
    <w:sectPr w:rsidR="00CF3F40" w:rsidSect="006870A7">
      <w:pgSz w:w="11905" w:h="16837"/>
      <w:pgMar w:top="567" w:right="798" w:bottom="851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7B" w:rsidRDefault="009E7D7B">
      <w:r>
        <w:separator/>
      </w:r>
    </w:p>
  </w:endnote>
  <w:endnote w:type="continuationSeparator" w:id="0">
    <w:p w:rsidR="009E7D7B" w:rsidRDefault="009E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7B" w:rsidRDefault="009E7D7B">
      <w:r>
        <w:rPr>
          <w:color w:val="000000"/>
        </w:rPr>
        <w:separator/>
      </w:r>
    </w:p>
  </w:footnote>
  <w:footnote w:type="continuationSeparator" w:id="0">
    <w:p w:rsidR="009E7D7B" w:rsidRDefault="009E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662"/>
    <w:multiLevelType w:val="multilevel"/>
    <w:tmpl w:val="642ECC8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5F20298D"/>
    <w:multiLevelType w:val="multilevel"/>
    <w:tmpl w:val="5CA8EF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3F40"/>
    <w:rsid w:val="006870A7"/>
    <w:rsid w:val="009E7D7B"/>
    <w:rsid w:val="00C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Verdana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homa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Verdana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homa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Oxana Chechulina</cp:lastModifiedBy>
  <cp:revision>1</cp:revision>
  <dcterms:created xsi:type="dcterms:W3CDTF">2008-09-02T15:39:00Z</dcterms:created>
  <dcterms:modified xsi:type="dcterms:W3CDTF">2025-03-24T12:34:00Z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