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E7" w:rsidRDefault="00996EE7" w:rsidP="000D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9E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0D3E9E" w:rsidRPr="000D3E9E" w:rsidRDefault="00996EE7" w:rsidP="000D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D3E9E" w:rsidRPr="000D3E9E">
        <w:rPr>
          <w:rFonts w:ascii="Times New Roman" w:hAnsi="Times New Roman" w:cs="Times New Roman"/>
          <w:b/>
          <w:sz w:val="28"/>
          <w:szCs w:val="28"/>
        </w:rPr>
        <w:t xml:space="preserve"> образовательного мероприятия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1134"/>
      </w:tblGrid>
      <w:tr w:rsidR="001E5AA5" w:rsidRPr="001E5AA5" w:rsidTr="001E5AA5">
        <w:trPr>
          <w:trHeight w:val="568"/>
        </w:trPr>
        <w:tc>
          <w:tcPr>
            <w:tcW w:w="709" w:type="dxa"/>
          </w:tcPr>
          <w:p w:rsidR="001E5AA5" w:rsidRPr="001E5AA5" w:rsidRDefault="001E5AA5" w:rsidP="00082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vAlign w:val="center"/>
            <w:hideMark/>
          </w:tcPr>
          <w:p w:rsidR="001E5AA5" w:rsidRPr="001E5AA5" w:rsidRDefault="001E5AA5" w:rsidP="00082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A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Критери</w:t>
            </w:r>
            <w:bookmarkStart w:id="0" w:name="_GoBack"/>
            <w:bookmarkEnd w:id="0"/>
            <w:r w:rsidRPr="001E5AA5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и оценки конспекта</w:t>
            </w:r>
          </w:p>
        </w:tc>
        <w:tc>
          <w:tcPr>
            <w:tcW w:w="1134" w:type="dxa"/>
            <w:hideMark/>
          </w:tcPr>
          <w:p w:rsidR="001E5AA5" w:rsidRPr="001E5AA5" w:rsidRDefault="001E5AA5" w:rsidP="00082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1E5AA5" w:rsidRPr="001E5AA5" w:rsidRDefault="001E5AA5" w:rsidP="00082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(0 - 2 балла)</w:t>
            </w:r>
          </w:p>
        </w:tc>
      </w:tr>
      <w:tr w:rsidR="001E5AA5" w:rsidRPr="001E5AA5" w:rsidTr="001E5AA5">
        <w:trPr>
          <w:trHeight w:val="396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kern w:val="24"/>
                <w:sz w:val="28"/>
                <w:szCs w:val="28"/>
              </w:rPr>
              <w:t>Задачи мероприятия предусматривают формирование предпосылок функциональной читательской грамотности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610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1E5AA5">
              <w:rPr>
                <w:bCs/>
                <w:kern w:val="24"/>
                <w:sz w:val="28"/>
                <w:szCs w:val="28"/>
              </w:rPr>
              <w:t xml:space="preserve">Выбранные формы организации деятельности </w:t>
            </w:r>
            <w:r w:rsidRPr="001E5AA5">
              <w:rPr>
                <w:kern w:val="24"/>
                <w:sz w:val="28"/>
                <w:szCs w:val="28"/>
              </w:rPr>
              <w:t>(</w:t>
            </w:r>
            <w:r w:rsidRPr="001E5AA5">
              <w:rPr>
                <w:kern w:val="2"/>
                <w:sz w:val="28"/>
                <w:szCs w:val="28"/>
              </w:rPr>
              <w:t>«педагог - малая группа» / «педагог - пара детей» / «ребенок - ребенок» и др.</w:t>
            </w:r>
            <w:r w:rsidRPr="001E5AA5">
              <w:rPr>
                <w:kern w:val="24"/>
                <w:sz w:val="28"/>
                <w:szCs w:val="28"/>
              </w:rPr>
              <w:t xml:space="preserve">) </w:t>
            </w:r>
            <w:r w:rsidRPr="001E5AA5">
              <w:rPr>
                <w:bCs/>
                <w:kern w:val="24"/>
                <w:sz w:val="28"/>
                <w:szCs w:val="28"/>
              </w:rPr>
              <w:t>отвечают решаемым задачам</w:t>
            </w:r>
            <w:proofErr w:type="gramEnd"/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462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kern w:val="24"/>
                <w:sz w:val="28"/>
                <w:szCs w:val="28"/>
              </w:rPr>
              <w:t xml:space="preserve">Конспект образовательного мероприятия включает взаимосвязанные между собой этапы: </w:t>
            </w:r>
            <w:r w:rsidRPr="001E5AA5">
              <w:rPr>
                <w:kern w:val="24"/>
                <w:sz w:val="28"/>
                <w:szCs w:val="28"/>
              </w:rPr>
              <w:t>организационный, мотивационный, информационный, практический, оценочно-рефлексивный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468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kern w:val="24"/>
                <w:sz w:val="28"/>
                <w:szCs w:val="28"/>
              </w:rPr>
              <w:t>В содержании этапов мероприятия присутствуют ситуации на формирование предпосылок функциональной читательской грамотности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477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5AA5">
              <w:rPr>
                <w:rFonts w:eastAsia="Calibri"/>
                <w:bCs/>
                <w:kern w:val="24"/>
                <w:sz w:val="28"/>
                <w:szCs w:val="28"/>
              </w:rPr>
              <w:t xml:space="preserve">Организационный этап включает </w:t>
            </w:r>
            <w:r w:rsidRPr="001E5AA5">
              <w:rPr>
                <w:rFonts w:eastAsia="Calibri"/>
                <w:kern w:val="24"/>
                <w:sz w:val="28"/>
                <w:szCs w:val="28"/>
              </w:rPr>
              <w:t>организацию пространства /  установку правил взаимодействия / разделение детей на группы.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460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5AA5">
              <w:rPr>
                <w:rFonts w:eastAsia="Calibri"/>
                <w:bCs/>
                <w:kern w:val="24"/>
                <w:sz w:val="28"/>
                <w:szCs w:val="28"/>
              </w:rPr>
              <w:t xml:space="preserve">Мотивационный этап </w:t>
            </w:r>
            <w:r w:rsidRPr="001E5AA5">
              <w:rPr>
                <w:rFonts w:eastAsia="Calibri"/>
                <w:kern w:val="24"/>
                <w:sz w:val="28"/>
                <w:szCs w:val="28"/>
              </w:rPr>
              <w:t>состоит из мотивации детей к деятельности, актуализации представлений и умений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595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5AA5">
              <w:rPr>
                <w:rFonts w:eastAsia="Calibri"/>
                <w:bCs/>
                <w:kern w:val="24"/>
                <w:sz w:val="28"/>
                <w:szCs w:val="28"/>
              </w:rPr>
              <w:t xml:space="preserve">Информационный этап </w:t>
            </w:r>
            <w:r w:rsidRPr="001E5AA5">
              <w:rPr>
                <w:rFonts w:eastAsia="Calibri"/>
                <w:kern w:val="24"/>
                <w:sz w:val="28"/>
                <w:szCs w:val="28"/>
              </w:rPr>
              <w:t>предполагает получение информации разными способами, «открытие» нового знания (способа действий): поиск и работа с источниками информации, выявление фактов и мнений, выдвижение гипотез и т.п.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647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5AA5">
              <w:rPr>
                <w:rFonts w:eastAsia="Calibri"/>
                <w:bCs/>
                <w:kern w:val="24"/>
                <w:sz w:val="28"/>
                <w:szCs w:val="28"/>
              </w:rPr>
              <w:t xml:space="preserve">Практический этап </w:t>
            </w:r>
            <w:r w:rsidRPr="001E5AA5">
              <w:rPr>
                <w:rFonts w:eastAsia="Calibri"/>
                <w:kern w:val="24"/>
                <w:sz w:val="28"/>
                <w:szCs w:val="28"/>
              </w:rPr>
              <w:t>включает в себя применение полученных знаний и способов действий в самостоятельной и совместной со сверстниками деятельности.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647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E5AA5">
              <w:rPr>
                <w:rFonts w:eastAsia="Calibri"/>
                <w:bCs/>
                <w:kern w:val="24"/>
                <w:sz w:val="28"/>
                <w:szCs w:val="28"/>
              </w:rPr>
              <w:t>Оценочно-рефлексивный этап</w:t>
            </w:r>
            <w:r w:rsidRPr="001E5AA5">
              <w:rPr>
                <w:rFonts w:eastAsia="Calibri"/>
                <w:kern w:val="24"/>
                <w:sz w:val="28"/>
                <w:szCs w:val="28"/>
              </w:rPr>
              <w:t xml:space="preserve"> предполагает оценку / самооценку / </w:t>
            </w:r>
            <w:proofErr w:type="spellStart"/>
            <w:r w:rsidRPr="001E5AA5">
              <w:rPr>
                <w:rFonts w:eastAsia="Calibri"/>
                <w:kern w:val="24"/>
                <w:sz w:val="28"/>
                <w:szCs w:val="28"/>
              </w:rPr>
              <w:t>взаимооценку</w:t>
            </w:r>
            <w:proofErr w:type="spellEnd"/>
            <w:r w:rsidRPr="001E5AA5">
              <w:rPr>
                <w:rFonts w:eastAsia="Calibri"/>
                <w:kern w:val="24"/>
                <w:sz w:val="28"/>
                <w:szCs w:val="28"/>
              </w:rPr>
              <w:t xml:space="preserve"> результатов деятельности, рефлексию эмоционального отношения, подведение итогов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159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kern w:val="2"/>
                <w:sz w:val="28"/>
                <w:szCs w:val="28"/>
              </w:rPr>
              <w:t xml:space="preserve">Применяются способы поддержки активности детей </w:t>
            </w:r>
            <w:r w:rsidRPr="001E5AA5">
              <w:rPr>
                <w:kern w:val="2"/>
                <w:sz w:val="28"/>
                <w:szCs w:val="28"/>
              </w:rPr>
              <w:t>(создание ситуаций для высказывания детьми самостоятельных суждений, постановки целей, самостоятельного выбора темы, самостоятельного выполнения заданий)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460"/>
        </w:trPr>
        <w:tc>
          <w:tcPr>
            <w:tcW w:w="709" w:type="dxa"/>
          </w:tcPr>
          <w:p w:rsidR="001E5AA5" w:rsidRPr="001E5AA5" w:rsidRDefault="001E5AA5" w:rsidP="001E5AA5">
            <w:pPr>
              <w:pStyle w:val="a3"/>
              <w:numPr>
                <w:ilvl w:val="0"/>
                <w:numId w:val="2"/>
              </w:numPr>
              <w:tabs>
                <w:tab w:val="left" w:pos="414"/>
              </w:tabs>
              <w:spacing w:before="0" w:beforeAutospacing="0" w:after="0" w:afterAutospacing="0"/>
              <w:ind w:left="0" w:firstLine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363" w:type="dxa"/>
            <w:hideMark/>
          </w:tcPr>
          <w:p w:rsidR="001E5AA5" w:rsidRPr="001E5AA5" w:rsidRDefault="001E5AA5" w:rsidP="00082F11">
            <w:pPr>
              <w:pStyle w:val="a3"/>
              <w:tabs>
                <w:tab w:val="left" w:pos="4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5AA5">
              <w:rPr>
                <w:bCs/>
                <w:kern w:val="2"/>
                <w:sz w:val="28"/>
                <w:szCs w:val="28"/>
              </w:rPr>
              <w:t>Используются способы эмоциональной поддержки детей</w:t>
            </w:r>
            <w:r w:rsidRPr="001E5AA5">
              <w:rPr>
                <w:kern w:val="2"/>
                <w:sz w:val="28"/>
                <w:szCs w:val="28"/>
              </w:rPr>
              <w:t xml:space="preserve"> (привлечение внимания детей к удачному опыту группы, к успеху ребёнка).</w:t>
            </w:r>
          </w:p>
        </w:tc>
        <w:tc>
          <w:tcPr>
            <w:tcW w:w="1134" w:type="dxa"/>
            <w:hideMark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AA5" w:rsidRPr="001E5AA5" w:rsidTr="001E5AA5">
        <w:trPr>
          <w:trHeight w:val="311"/>
        </w:trPr>
        <w:tc>
          <w:tcPr>
            <w:tcW w:w="709" w:type="dxa"/>
          </w:tcPr>
          <w:p w:rsidR="001E5AA5" w:rsidRPr="001E5AA5" w:rsidRDefault="001E5AA5" w:rsidP="00082F11">
            <w:pPr>
              <w:pStyle w:val="a5"/>
              <w:tabs>
                <w:tab w:val="left" w:pos="41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1E5AA5" w:rsidRPr="001E5AA5" w:rsidRDefault="001E5AA5" w:rsidP="00082F11">
            <w:pPr>
              <w:pStyle w:val="a5"/>
              <w:tabs>
                <w:tab w:val="left" w:pos="414"/>
              </w:tabs>
              <w:ind w:left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E5AA5" w:rsidRPr="001E5AA5" w:rsidRDefault="001E5AA5" w:rsidP="00082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AA5" w:rsidRDefault="001E5AA5" w:rsidP="001E5A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1628A" w:rsidRPr="00A1628A" w:rsidRDefault="00A1628A" w:rsidP="001E5A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628A">
        <w:rPr>
          <w:rFonts w:ascii="Times New Roman" w:hAnsi="Times New Roman" w:cs="Times New Roman"/>
          <w:sz w:val="24"/>
          <w:szCs w:val="24"/>
        </w:rPr>
        <w:t>Каждый показатель оценивается по шкале от 0 до 2 баллов, где:</w:t>
      </w:r>
    </w:p>
    <w:p w:rsidR="001E5AA5" w:rsidRDefault="00A1628A" w:rsidP="001E5A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628A">
        <w:rPr>
          <w:rFonts w:ascii="Times New Roman" w:hAnsi="Times New Roman" w:cs="Times New Roman"/>
          <w:sz w:val="24"/>
          <w:szCs w:val="24"/>
        </w:rPr>
        <w:t xml:space="preserve">0 баллов – «показатель не проявлен», </w:t>
      </w:r>
    </w:p>
    <w:p w:rsidR="001E5AA5" w:rsidRDefault="00A1628A" w:rsidP="001E5A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628A">
        <w:rPr>
          <w:rFonts w:ascii="Times New Roman" w:hAnsi="Times New Roman" w:cs="Times New Roman"/>
          <w:sz w:val="24"/>
          <w:szCs w:val="24"/>
        </w:rPr>
        <w:t xml:space="preserve">1 балл – «показатель проявлен частично», </w:t>
      </w:r>
    </w:p>
    <w:p w:rsidR="00A1628A" w:rsidRPr="00A1628A" w:rsidRDefault="00A1628A" w:rsidP="001E5AA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628A">
        <w:rPr>
          <w:rFonts w:ascii="Times New Roman" w:hAnsi="Times New Roman" w:cs="Times New Roman"/>
          <w:sz w:val="24"/>
          <w:szCs w:val="24"/>
        </w:rPr>
        <w:t xml:space="preserve">2 балла – «показатель проявлен в полной мере». </w:t>
      </w:r>
    </w:p>
    <w:p w:rsidR="00CC4346" w:rsidRDefault="00A1628A" w:rsidP="001E5AA5">
      <w:pPr>
        <w:ind w:left="142"/>
      </w:pPr>
      <w:r w:rsidRPr="00A1628A">
        <w:rPr>
          <w:rFonts w:ascii="Times New Roman" w:hAnsi="Times New Roman" w:cs="Times New Roman"/>
          <w:sz w:val="24"/>
          <w:szCs w:val="24"/>
        </w:rPr>
        <w:t xml:space="preserve">Максимальная оценка – </w:t>
      </w:r>
      <w:r w:rsidR="001E5AA5">
        <w:rPr>
          <w:rFonts w:ascii="Times New Roman" w:hAnsi="Times New Roman" w:cs="Times New Roman"/>
          <w:sz w:val="24"/>
          <w:szCs w:val="24"/>
        </w:rPr>
        <w:t>22</w:t>
      </w:r>
      <w:r w:rsidRPr="00A1628A">
        <w:rPr>
          <w:rFonts w:ascii="Times New Roman" w:hAnsi="Times New Roman" w:cs="Times New Roman"/>
          <w:sz w:val="24"/>
          <w:szCs w:val="24"/>
        </w:rPr>
        <w:t xml:space="preserve"> балл</w:t>
      </w:r>
      <w:r w:rsidR="001E5AA5">
        <w:rPr>
          <w:rFonts w:ascii="Times New Roman" w:hAnsi="Times New Roman" w:cs="Times New Roman"/>
          <w:sz w:val="24"/>
          <w:szCs w:val="24"/>
        </w:rPr>
        <w:t>а</w:t>
      </w:r>
      <w:r w:rsidRPr="00A1628A">
        <w:rPr>
          <w:rFonts w:ascii="Times New Roman" w:hAnsi="Times New Roman" w:cs="Times New Roman"/>
          <w:sz w:val="24"/>
          <w:szCs w:val="24"/>
        </w:rPr>
        <w:t>.</w:t>
      </w:r>
    </w:p>
    <w:sectPr w:rsidR="00CC4346" w:rsidSect="001E5A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7EDB"/>
    <w:multiLevelType w:val="hybridMultilevel"/>
    <w:tmpl w:val="F8F0A3F6"/>
    <w:lvl w:ilvl="0" w:tplc="91FAB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60A98"/>
    <w:multiLevelType w:val="hybridMultilevel"/>
    <w:tmpl w:val="24E4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E"/>
    <w:rsid w:val="00035469"/>
    <w:rsid w:val="00082F11"/>
    <w:rsid w:val="000D3E9E"/>
    <w:rsid w:val="00171BCD"/>
    <w:rsid w:val="001E5AA5"/>
    <w:rsid w:val="0028785B"/>
    <w:rsid w:val="0029460D"/>
    <w:rsid w:val="00397ADD"/>
    <w:rsid w:val="00633E85"/>
    <w:rsid w:val="0066130B"/>
    <w:rsid w:val="00885144"/>
    <w:rsid w:val="008F6789"/>
    <w:rsid w:val="00996EE7"/>
    <w:rsid w:val="009E7587"/>
    <w:rsid w:val="00A1628A"/>
    <w:rsid w:val="00BB4302"/>
    <w:rsid w:val="00C64A67"/>
    <w:rsid w:val="00C76B19"/>
    <w:rsid w:val="00CC4346"/>
    <w:rsid w:val="00CE5580"/>
    <w:rsid w:val="00D96AE8"/>
    <w:rsid w:val="00E26687"/>
    <w:rsid w:val="00E61AB7"/>
    <w:rsid w:val="00EB44BE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4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Oxana Chechulina</cp:lastModifiedBy>
  <cp:revision>3</cp:revision>
  <dcterms:created xsi:type="dcterms:W3CDTF">2024-10-19T12:47:00Z</dcterms:created>
  <dcterms:modified xsi:type="dcterms:W3CDTF">2024-10-19T12:49:00Z</dcterms:modified>
</cp:coreProperties>
</file>